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87D0B" w:rsidRPr="00A8355B" w:rsidRDefault="00591AFD" w:rsidP="006A3E56">
      <w:pPr>
        <w:spacing w:line="360" w:lineRule="auto"/>
        <w:jc w:val="both"/>
        <w:rPr>
          <w:rFonts w:ascii="Times New Roman" w:hAnsi="Times New Roman"/>
          <w:b/>
          <w:sz w:val="24"/>
          <w:szCs w:val="24"/>
        </w:rPr>
      </w:pPr>
      <w:r>
        <w:rPr>
          <w:rFonts w:ascii="Times New Roman" w:hAnsi="Times New Roman"/>
          <w:b/>
          <w:bCs/>
          <w:iCs/>
          <w:sz w:val="24"/>
          <w:szCs w:val="24"/>
        </w:rPr>
        <w:t>„</w:t>
      </w:r>
      <w:r w:rsidR="006A3E56" w:rsidRPr="005200B3">
        <w:rPr>
          <w:rFonts w:ascii="Times New Roman" w:hAnsi="Times New Roman"/>
          <w:b/>
          <w:sz w:val="24"/>
          <w:szCs w:val="24"/>
        </w:rPr>
        <w:t xml:space="preserve">Poprawna procedura sporządzania i właściwe zapisy miejscowych planów zagospodarowania przestrzennego w świetle orzeczeń sądów administracyjnych </w:t>
      </w:r>
      <w:r w:rsidR="006A3E56">
        <w:rPr>
          <w:rFonts w:ascii="Times New Roman" w:hAnsi="Times New Roman"/>
          <w:b/>
          <w:sz w:val="24"/>
          <w:szCs w:val="24"/>
        </w:rPr>
        <w:br/>
      </w:r>
      <w:r w:rsidR="006A3E56" w:rsidRPr="005200B3">
        <w:rPr>
          <w:rFonts w:ascii="Times New Roman" w:hAnsi="Times New Roman"/>
          <w:b/>
          <w:sz w:val="24"/>
          <w:szCs w:val="24"/>
        </w:rPr>
        <w:t>i rozstrzygnięć nadzorczych wojewodów. Problemy bie</w:t>
      </w:r>
      <w:r w:rsidR="006A3E56">
        <w:rPr>
          <w:rFonts w:ascii="Times New Roman" w:hAnsi="Times New Roman"/>
          <w:b/>
          <w:sz w:val="24"/>
          <w:szCs w:val="24"/>
        </w:rPr>
        <w:t>żące planowania przestrzennego.”</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487D0B" w:rsidRPr="00C34DA3" w:rsidRDefault="00487D0B" w:rsidP="00C34DA3">
      <w:pPr>
        <w:rPr>
          <w:rFonts w:asciiTheme="minorHAnsi" w:hAnsiTheme="minorHAnsi"/>
          <w:bCs/>
          <w:i/>
        </w:rPr>
      </w:pPr>
      <w:r w:rsidRPr="00487D0B">
        <w:rPr>
          <w:rFonts w:asciiTheme="minorHAnsi" w:hAnsiTheme="minorHAnsi"/>
          <w:b/>
          <w:sz w:val="24"/>
          <w:szCs w:val="24"/>
        </w:rPr>
        <w:t>Szkolenie odbędzie się:</w:t>
      </w:r>
      <w:r w:rsidRPr="00487D0B">
        <w:rPr>
          <w:rFonts w:asciiTheme="minorHAnsi" w:hAnsiTheme="minorHAnsi"/>
          <w:sz w:val="24"/>
          <w:szCs w:val="24"/>
        </w:rPr>
        <w:br/>
      </w:r>
      <w:r w:rsidR="006A3E56">
        <w:rPr>
          <w:rFonts w:asciiTheme="minorHAnsi" w:hAnsiTheme="minorHAnsi"/>
          <w:bCs/>
          <w:sz w:val="24"/>
          <w:szCs w:val="24"/>
        </w:rPr>
        <w:t>w</w:t>
      </w:r>
      <w:r w:rsidR="00B35EED">
        <w:rPr>
          <w:rFonts w:asciiTheme="minorHAnsi" w:hAnsiTheme="minorHAnsi"/>
          <w:bCs/>
          <w:sz w:val="24"/>
          <w:szCs w:val="24"/>
        </w:rPr>
        <w:t xml:space="preserve"> Zielonej Górze</w:t>
      </w:r>
      <w:r w:rsidR="00C34DA3" w:rsidRPr="00B06713">
        <w:rPr>
          <w:rFonts w:asciiTheme="minorHAnsi" w:hAnsiTheme="minorHAnsi"/>
          <w:bCs/>
          <w:sz w:val="24"/>
          <w:szCs w:val="24"/>
        </w:rPr>
        <w:t>,</w:t>
      </w:r>
      <w:r w:rsidR="00C34DA3">
        <w:rPr>
          <w:rFonts w:asciiTheme="minorHAnsi" w:hAnsiTheme="minorHAnsi"/>
          <w:bCs/>
          <w:sz w:val="24"/>
          <w:szCs w:val="24"/>
        </w:rPr>
        <w:br/>
      </w:r>
      <w:r w:rsidR="00710B71">
        <w:rPr>
          <w:bCs/>
          <w:i/>
          <w:sz w:val="26"/>
          <w:szCs w:val="26"/>
        </w:rPr>
        <w:t xml:space="preserve">w budynku </w:t>
      </w:r>
      <w:r w:rsidR="00B35EED">
        <w:rPr>
          <w:bCs/>
          <w:i/>
          <w:sz w:val="26"/>
          <w:szCs w:val="26"/>
        </w:rPr>
        <w:t>Centrum Biznesu</w:t>
      </w:r>
      <w:r w:rsidR="00720FCE" w:rsidRPr="008D4285">
        <w:rPr>
          <w:bCs/>
          <w:i/>
          <w:sz w:val="26"/>
          <w:szCs w:val="26"/>
        </w:rPr>
        <w:t>,</w:t>
      </w:r>
      <w:r w:rsidR="00222F1B">
        <w:rPr>
          <w:bCs/>
          <w:i/>
          <w:sz w:val="26"/>
          <w:szCs w:val="26"/>
        </w:rPr>
        <w:br/>
      </w:r>
      <w:r w:rsidR="00B35EED">
        <w:rPr>
          <w:bCs/>
          <w:i/>
          <w:sz w:val="26"/>
          <w:szCs w:val="26"/>
        </w:rPr>
        <w:t>ul. Boh. Westerplatte 23</w:t>
      </w:r>
      <w:r w:rsidR="00720FCE">
        <w:rPr>
          <w:bCs/>
          <w:i/>
          <w:sz w:val="26"/>
          <w:szCs w:val="26"/>
        </w:rPr>
        <w:t>.</w:t>
      </w:r>
    </w:p>
    <w:p w:rsidR="00187D3D" w:rsidRPr="00487D0B" w:rsidRDefault="00187D3D" w:rsidP="00487D0B">
      <w:pPr>
        <w:spacing w:after="0" w:line="240" w:lineRule="auto"/>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B35EED">
        <w:rPr>
          <w:rFonts w:asciiTheme="minorHAnsi" w:hAnsiTheme="minorHAnsi"/>
          <w:b/>
          <w:bCs/>
          <w:i/>
          <w:sz w:val="24"/>
          <w:szCs w:val="24"/>
        </w:rPr>
        <w:t xml:space="preserve"> 1 lipca</w:t>
      </w:r>
      <w:r w:rsidR="00710B71">
        <w:rPr>
          <w:rFonts w:asciiTheme="minorHAnsi" w:hAnsiTheme="minorHAnsi"/>
          <w:b/>
          <w:bCs/>
          <w:i/>
          <w:sz w:val="24"/>
          <w:szCs w:val="24"/>
        </w:rPr>
        <w:t xml:space="preserve"> </w:t>
      </w:r>
      <w:r w:rsidR="006A3E56">
        <w:rPr>
          <w:rFonts w:asciiTheme="minorHAnsi" w:hAnsiTheme="minorHAnsi"/>
          <w:b/>
          <w:bCs/>
          <w:i/>
          <w:sz w:val="24"/>
          <w:szCs w:val="24"/>
        </w:rPr>
        <w:t>2019</w:t>
      </w:r>
      <w:r w:rsidRPr="00487D0B">
        <w:rPr>
          <w:rFonts w:asciiTheme="minorHAnsi" w:hAnsiTheme="minorHAnsi"/>
          <w:b/>
          <w:bCs/>
          <w:i/>
          <w:sz w:val="24"/>
          <w:szCs w:val="24"/>
        </w:rPr>
        <w:t xml:space="preserve"> r.</w:t>
      </w:r>
      <w:r w:rsidRPr="00487D0B">
        <w:rPr>
          <w:rFonts w:asciiTheme="minorHAnsi" w:hAnsiTheme="minorHAnsi"/>
          <w:bCs/>
          <w:i/>
          <w:sz w:val="24"/>
          <w:szCs w:val="24"/>
        </w:rPr>
        <w:br/>
        <w:t>w godz.: 09.00  – 14.00</w:t>
      </w: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710B71">
        <w:rPr>
          <w:rFonts w:asciiTheme="minorHAnsi" w:hAnsiTheme="minorHAnsi"/>
          <w:b/>
          <w:sz w:val="24"/>
        </w:rPr>
        <w:t>36</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B35EED">
        <w:rPr>
          <w:rFonts w:asciiTheme="minorHAnsi" w:hAnsiTheme="minorHAnsi"/>
          <w:sz w:val="24"/>
        </w:rPr>
        <w:t>28 czerwca</w:t>
      </w:r>
      <w:r w:rsidR="00710B71">
        <w:rPr>
          <w:rFonts w:asciiTheme="minorHAnsi" w:hAnsiTheme="minorHAnsi"/>
          <w:sz w:val="24"/>
        </w:rPr>
        <w:t>: 38</w:t>
      </w:r>
      <w:r w:rsidR="006A3E56">
        <w:rPr>
          <w:rFonts w:asciiTheme="minorHAnsi" w:hAnsiTheme="minorHAnsi"/>
          <w:sz w:val="24"/>
        </w:rPr>
        <w:t>0</w:t>
      </w:r>
      <w:r w:rsidR="00487D0B" w:rsidRPr="00487D0B">
        <w:rPr>
          <w:rFonts w:asciiTheme="minorHAnsi" w:hAnsiTheme="minorHAnsi"/>
          <w:sz w:val="24"/>
        </w:rPr>
        <w:t xml:space="preserve"> 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bookmarkStart w:id="0" w:name="_GoBack"/>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w:t>
      </w:r>
      <w:r w:rsidR="008A54FA">
        <w:rPr>
          <w:rFonts w:asciiTheme="minorHAnsi" w:hAnsiTheme="minorHAnsi"/>
          <w:sz w:val="24"/>
        </w:rPr>
        <w:t xml:space="preserve"> </w:t>
      </w:r>
      <w:r w:rsidRPr="00487D0B">
        <w:rPr>
          <w:rFonts w:asciiTheme="minorHAnsi" w:hAnsiTheme="minorHAnsi"/>
          <w:sz w:val="24"/>
        </w:rPr>
        <w:t>przestrzennego i prawa administracyjnego. Publikuje na łamach Pisma Samorządu Terytorialnego Wspólnota.</w:t>
      </w:r>
    </w:p>
    <w:bookmarkEnd w:id="0"/>
    <w:p w:rsidR="00487D0B" w:rsidRDefault="00487D0B" w:rsidP="00487D0B">
      <w:pPr>
        <w:spacing w:after="0" w:line="240" w:lineRule="auto"/>
        <w:rPr>
          <w:rFonts w:asciiTheme="minorHAnsi" w:hAnsiTheme="minorHAnsi" w:cs="Aharoni"/>
          <w:b/>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t>PROGRAM SZKOLENIA:</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(inicjatywa rady gminy, wniosek wójta (burmistrza/prezydenta miasta); rola wniosków mieszkańców);</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składania wniosków przez mieszkańców oraz właściwe organy i instytucje (m.in. co z wnioskami złożonymi „po terminie”);</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przygotowanie projektu planu miejscowego, prognozy oddziaływania na środowisko, prognozy skutków finansowych (m.in. konieczność przygotowania prognozy skutków finansowych przez rzeczoznawcę majątkowego, dopuszczalność konsultacji projektu planu miejscowego w trakcie jego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opiniowania i uzgodnień (m.in. wskazanie organów i instytucji właściwych do opiniowania i uzgadniania, możliwość przyjęcia że projekt planu został uzgodniona (wyjątki), wezwanie organów uzgadniających do uzupełnienia projektu);</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uzyskiwania zgody na zmianę przeznaczenia gruntów rolnych (leśnych) na cele nierolne (nieleśne) (m.in. wzory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Uchwalenie planu miejscowego (m.in. techniczne kwestie dot. podejmowania uchwały, przyczyny nieuwzględnienia uwag)</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Skargi na plany miejscowe (m.in. wnoszenie o odrzucenie a wnoszenie o oddalenie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Zasady sporządzania planu miejscowego (zapisy planu miejscowego), m.in.:</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Przeznaczenie tereny (m.in. „mieszanie” przeznaczenia, linie rozgraniczające a odległość zabudowy od działki)</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Przestrzenie publiczne;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Wskaźniki i parametry urbanistyczne;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Obsługa komunikacyjna (m.in. liczba miejsc parkingowych);</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Sposób i termin tymczasowego zagospodarowania terenu;</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Stawki procentowe</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„Ustawa mieszkaniowa”;</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Rozbieżne orzecznictwo (próba uchwycenia jednolitości);</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lastRenderedPageBreak/>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7"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celu potwierdzenia szkolenia np. w weekend)</w:t>
      </w:r>
    </w:p>
    <w:p w:rsidR="00487D0B" w:rsidRPr="0047254B" w:rsidRDefault="00487D0B" w:rsidP="00720FCE">
      <w:pPr>
        <w:spacing w:line="360" w:lineRule="auto"/>
        <w:rPr>
          <w:rFonts w:asciiTheme="minorHAnsi" w:hAnsiTheme="minorHAnsi"/>
          <w:color w:val="000000"/>
          <w:sz w:val="20"/>
          <w:szCs w:val="20"/>
        </w:rPr>
      </w:pPr>
      <w:r w:rsidRPr="0047254B">
        <w:rPr>
          <w:rFonts w:asciiTheme="minorHAnsi" w:hAnsiTheme="minorHAnsi"/>
          <w:color w:val="000000"/>
        </w:rPr>
        <w:t>Zgłaszam następujące osoby do udziału w szkoleniu na temat:</w:t>
      </w:r>
      <w:r>
        <w:rPr>
          <w:rFonts w:asciiTheme="minorHAnsi" w:hAnsiTheme="minorHAnsi"/>
          <w:color w:val="000000"/>
        </w:rPr>
        <w:t xml:space="preserve"> </w:t>
      </w:r>
      <w:r w:rsidR="006A3E56" w:rsidRPr="006A3E56">
        <w:rPr>
          <w:rFonts w:asciiTheme="minorHAnsi" w:hAnsiTheme="minorHAnsi" w:cstheme="minorHAnsi"/>
          <w:b/>
        </w:rPr>
        <w:t xml:space="preserve">Poprawna procedura sporządzania </w:t>
      </w:r>
      <w:r w:rsidR="006A3E56">
        <w:rPr>
          <w:rFonts w:asciiTheme="minorHAnsi" w:hAnsiTheme="minorHAnsi" w:cstheme="minorHAnsi"/>
          <w:b/>
        </w:rPr>
        <w:br/>
      </w:r>
      <w:r w:rsidR="006A3E56" w:rsidRPr="006A3E56">
        <w:rPr>
          <w:rFonts w:asciiTheme="minorHAnsi" w:hAnsiTheme="minorHAnsi" w:cstheme="minorHAnsi"/>
          <w:b/>
        </w:rPr>
        <w:t>i właściwe zapisy miejscowych planów zagospodarowania przestrzennego w świetle orzeczeń sądów administracyjnych i rozstrzygnięć nadzorczych wojewodów. Problemy bieżące planowania przestrzennego.”</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B35EED">
        <w:rPr>
          <w:rFonts w:asciiTheme="minorHAnsi" w:hAnsiTheme="minorHAnsi"/>
          <w:b/>
          <w:color w:val="000000"/>
        </w:rPr>
        <w:t>Zielonej Górze 1 lipca</w:t>
      </w:r>
      <w:r w:rsidR="00710B71">
        <w:rPr>
          <w:rFonts w:asciiTheme="minorHAnsi" w:hAnsiTheme="minorHAnsi"/>
          <w:b/>
          <w:color w:val="000000"/>
        </w:rPr>
        <w:t xml:space="preserve">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r w:rsidRPr="0047254B">
              <w:rPr>
                <w:rFonts w:asciiTheme="minorHAnsi" w:hAnsiTheme="minorHAnsi"/>
                <w:color w:val="000000"/>
                <w:sz w:val="20"/>
                <w:szCs w:val="20"/>
                <w:lang w:val="de-DE"/>
              </w:rPr>
              <w:t>Adres</w:t>
            </w:r>
            <w:r>
              <w:rPr>
                <w:rFonts w:asciiTheme="minorHAnsi" w:hAnsiTheme="minorHAnsi"/>
                <w:color w:val="000000"/>
                <w:sz w:val="20"/>
                <w:szCs w:val="20"/>
                <w:lang w:val="de-DE"/>
              </w:rPr>
              <w:t xml:space="preserve"> </w:t>
            </w:r>
            <w:r w:rsidRPr="0047254B">
              <w:rPr>
                <w:rFonts w:asciiTheme="minorHAnsi" w:hAnsiTheme="minorHAnsi"/>
                <w:color w:val="000000"/>
                <w:sz w:val="20"/>
                <w:szCs w:val="20"/>
                <w:lang w:val="de-DE"/>
              </w:rPr>
              <w:t>e-mail</w:t>
            </w: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8"/>
      <w:footerReference w:type="default" r:id="rId9"/>
      <w:pgSz w:w="11906" w:h="16838"/>
      <w:pgMar w:top="117" w:right="1417" w:bottom="568" w:left="1417" w:header="142"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6203" w:rsidRDefault="00106203" w:rsidP="001D7F52">
      <w:pPr>
        <w:spacing w:after="0" w:line="240" w:lineRule="auto"/>
      </w:pPr>
      <w:r>
        <w:separator/>
      </w:r>
    </w:p>
  </w:endnote>
  <w:endnote w:type="continuationSeparator" w:id="1">
    <w:p w:rsidR="00106203" w:rsidRDefault="00106203" w:rsidP="001D7F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insideV w:val="single" w:sz="18" w:space="0" w:color="808080"/>
      </w:tblBorders>
      <w:tblLook w:val="04A0"/>
    </w:tblPr>
    <w:tblGrid>
      <w:gridCol w:w="250"/>
      <w:gridCol w:w="9038"/>
    </w:tblGrid>
    <w:tr w:rsidR="00717027" w:rsidRPr="00591AFD" w:rsidTr="0084472B">
      <w:tc>
        <w:tcPr>
          <w:tcW w:w="250" w:type="dxa"/>
        </w:tcPr>
        <w:p w:rsidR="00717027" w:rsidRPr="006F3494" w:rsidRDefault="00106203"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Faks: (56) 475 48 26 mail: editio@editio.info.pl  </w:t>
          </w:r>
          <w:hyperlink r:id="rId1" w:history="1">
            <w:r w:rsidRPr="00B97D5A">
              <w:rPr>
                <w:rStyle w:val="Hipercze"/>
                <w:lang w:val="en-US"/>
              </w:rPr>
              <w:t>www.editio.info.pl</w:t>
            </w:r>
          </w:hyperlink>
        </w:p>
      </w:tc>
    </w:tr>
  </w:tbl>
  <w:p w:rsidR="0064228F" w:rsidRPr="00B97D5A" w:rsidRDefault="00106203" w:rsidP="00B97D5A">
    <w:pPr>
      <w:pStyle w:val="Stopka"/>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6203" w:rsidRDefault="00106203" w:rsidP="001D7F52">
      <w:pPr>
        <w:spacing w:after="0" w:line="240" w:lineRule="auto"/>
      </w:pPr>
      <w:r>
        <w:separator/>
      </w:r>
    </w:p>
  </w:footnote>
  <w:footnote w:type="continuationSeparator" w:id="1">
    <w:p w:rsidR="00106203" w:rsidRDefault="00106203" w:rsidP="001D7F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106203">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1"/>
  </w:num>
  <w:num w:numId="3">
    <w:abstractNumId w:val="0"/>
  </w:num>
  <w:num w:numId="4">
    <w:abstractNumId w:val="3"/>
  </w:num>
  <w:num w:numId="5">
    <w:abstractNumId w:val="12"/>
  </w:num>
  <w:num w:numId="6">
    <w:abstractNumId w:val="6"/>
  </w:num>
  <w:num w:numId="7">
    <w:abstractNumId w:val="8"/>
  </w:num>
  <w:num w:numId="8">
    <w:abstractNumId w:val="2"/>
  </w:num>
  <w:num w:numId="9">
    <w:abstractNumId w:val="1"/>
  </w:num>
  <w:num w:numId="10">
    <w:abstractNumId w:val="10"/>
  </w:num>
  <w:num w:numId="11">
    <w:abstractNumId w:val="13"/>
  </w:num>
  <w:num w:numId="12">
    <w:abstractNumId w:val="4"/>
  </w:num>
  <w:num w:numId="13">
    <w:abstractNumId w:val="7"/>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487D0B"/>
    <w:rsid w:val="00012682"/>
    <w:rsid w:val="00032518"/>
    <w:rsid w:val="00070CF4"/>
    <w:rsid w:val="00075A81"/>
    <w:rsid w:val="000A16A0"/>
    <w:rsid w:val="000C0012"/>
    <w:rsid w:val="00106203"/>
    <w:rsid w:val="0013555B"/>
    <w:rsid w:val="00187D3D"/>
    <w:rsid w:val="001C7B3E"/>
    <w:rsid w:val="001D7F52"/>
    <w:rsid w:val="001F3CD4"/>
    <w:rsid w:val="002131E6"/>
    <w:rsid w:val="00222F1B"/>
    <w:rsid w:val="0027329E"/>
    <w:rsid w:val="002C75F2"/>
    <w:rsid w:val="00465998"/>
    <w:rsid w:val="0047578C"/>
    <w:rsid w:val="00487D0B"/>
    <w:rsid w:val="004C26D0"/>
    <w:rsid w:val="00591AFD"/>
    <w:rsid w:val="005A6F64"/>
    <w:rsid w:val="005B5E9D"/>
    <w:rsid w:val="0063668F"/>
    <w:rsid w:val="006A3E56"/>
    <w:rsid w:val="00710B71"/>
    <w:rsid w:val="00720FCE"/>
    <w:rsid w:val="00811D8B"/>
    <w:rsid w:val="00884F22"/>
    <w:rsid w:val="008A54FA"/>
    <w:rsid w:val="00952A4D"/>
    <w:rsid w:val="0098360B"/>
    <w:rsid w:val="00996662"/>
    <w:rsid w:val="009A1183"/>
    <w:rsid w:val="009B30CD"/>
    <w:rsid w:val="00A8327F"/>
    <w:rsid w:val="00B35EED"/>
    <w:rsid w:val="00BF3B27"/>
    <w:rsid w:val="00C132ED"/>
    <w:rsid w:val="00C34DA3"/>
    <w:rsid w:val="00CC184E"/>
    <w:rsid w:val="00D46F3F"/>
    <w:rsid w:val="00D50245"/>
    <w:rsid w:val="00D91853"/>
    <w:rsid w:val="00E45524"/>
    <w:rsid w:val="00E76148"/>
    <w:rsid w:val="00F941C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ditio@editio.info.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832</Words>
  <Characters>4997</Characters>
  <Application>Microsoft Office Word</Application>
  <DocSecurity>0</DocSecurity>
  <Lines>41</Lines>
  <Paragraphs>11</Paragraphs>
  <ScaleCrop>false</ScaleCrop>
  <Company/>
  <LinksUpToDate>false</LinksUpToDate>
  <CharactersWithSpaces>5818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2019-04-09T05:17:00Z</cp:lastPrinted>
  <dcterms:created xsi:type="dcterms:W3CDTF">2019-05-09T05:40:00Z</dcterms:created>
  <dcterms:modified xsi:type="dcterms:W3CDTF">2019-05-09T05:40:00Z</dcterms:modified>
</cp:coreProperties>
</file>